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9B1" w:rsidRDefault="000169B1" w:rsidP="00BF3A17">
      <w:pPr>
        <w:pStyle w:val="Heading1"/>
      </w:pPr>
      <w:r w:rsidRPr="000169B1">
        <w:rPr>
          <w:noProof/>
        </w:rPr>
        <w:drawing>
          <wp:inline distT="0" distB="0" distL="0" distR="0">
            <wp:extent cx="914400" cy="762190"/>
            <wp:effectExtent l="0" t="0" r="0" b="0"/>
            <wp:docPr id="1" name="Picture 1" descr="E:\artviewsion-logo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E:\artviewsion-logo-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591" cy="769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944489" w:rsidRDefault="00944489" w:rsidP="00944489">
      <w:pPr>
        <w:pStyle w:val="Heading1"/>
      </w:pPr>
      <w:proofErr w:type="spellStart"/>
      <w:r>
        <w:t>Artviewsion’s</w:t>
      </w:r>
      <w:proofErr w:type="spellEnd"/>
      <w:r>
        <w:t xml:space="preserve"> All-Pakistan Digital Bilingual Speech Contest 2025</w:t>
      </w:r>
    </w:p>
    <w:p w:rsidR="00944489" w:rsidRDefault="00944489" w:rsidP="00944489">
      <w:pPr>
        <w:pStyle w:val="NormalWeb"/>
      </w:pPr>
      <w:r>
        <w:rPr>
          <w:rStyle w:val="Strong"/>
        </w:rPr>
        <w:t>Mark Your Calendars!</w:t>
      </w:r>
      <w:r>
        <w:br/>
        <w:t>Prepare for an unforgettable experience in 2025! Compete with the brightest minds from top schools across Pakistan in a nationwide showcase of oratory talent.</w:t>
      </w:r>
    </w:p>
    <w:p w:rsidR="00944489" w:rsidRDefault="00944489" w:rsidP="00944489">
      <w:pPr>
        <w:pStyle w:val="NormalWeb"/>
      </w:pPr>
      <w:r>
        <w:rPr>
          <w:rStyle w:val="Strong"/>
        </w:rPr>
        <w:t>How to Register</w:t>
      </w:r>
      <w:r>
        <w:br/>
      </w:r>
      <w:proofErr w:type="gramStart"/>
      <w:r>
        <w:t>Simply</w:t>
      </w:r>
      <w:proofErr w:type="gramEnd"/>
      <w:r>
        <w:t xml:space="preserve"> send your school details and </w:t>
      </w:r>
      <w:r w:rsidRPr="00944489">
        <w:rPr>
          <w:b/>
          <w:bCs/>
        </w:rPr>
        <w:t>consent</w:t>
      </w:r>
      <w:r>
        <w:t xml:space="preserve"> via WhatsApp to </w:t>
      </w:r>
      <w:r w:rsidRPr="00944489">
        <w:rPr>
          <w:b/>
          <w:bCs/>
        </w:rPr>
        <w:t>0310-6781409</w:t>
      </w:r>
      <w:r>
        <w:t xml:space="preserve"> or email us at </w:t>
      </w:r>
      <w:r w:rsidRPr="00944489">
        <w:rPr>
          <w:b/>
          <w:bCs/>
        </w:rPr>
        <w:t>artviewsion@gmail.com</w:t>
      </w:r>
      <w:r>
        <w:t xml:space="preserve"> to confirm your participation by December 15, 2024.</w:t>
      </w:r>
    </w:p>
    <w:p w:rsidR="00944489" w:rsidRDefault="00944489" w:rsidP="00944489">
      <w:pPr>
        <w:pStyle w:val="NormalWeb"/>
      </w:pPr>
      <w:r>
        <w:rPr>
          <w:rStyle w:val="Strong"/>
        </w:rPr>
        <w:t>Deadlines:</w:t>
      </w:r>
    </w:p>
    <w:p w:rsidR="00944489" w:rsidRDefault="00944489" w:rsidP="00064F4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Strong"/>
        </w:rPr>
        <w:t>Entries Submission Deadline:</w:t>
      </w:r>
      <w:r>
        <w:t xml:space="preserve"> January 30, 2025</w:t>
      </w:r>
    </w:p>
    <w:p w:rsidR="00944489" w:rsidRDefault="00944489" w:rsidP="00064F4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Strong"/>
        </w:rPr>
        <w:t>Results Announcement:</w:t>
      </w:r>
      <w:r>
        <w:t xml:space="preserve"> February 20, 2025</w:t>
      </w:r>
    </w:p>
    <w:p w:rsidR="00944489" w:rsidRDefault="00944489" w:rsidP="00944489">
      <w:pPr>
        <w:pStyle w:val="NormalWeb"/>
      </w:pPr>
      <w:r>
        <w:t xml:space="preserve">For more information, visit: </w:t>
      </w:r>
      <w:hyperlink r:id="rId6" w:history="1">
        <w:r>
          <w:rPr>
            <w:rStyle w:val="Hyperlink"/>
          </w:rPr>
          <w:t>https://artviewsion.com</w:t>
        </w:r>
      </w:hyperlink>
    </w:p>
    <w:p w:rsidR="00944489" w:rsidRDefault="00944489" w:rsidP="00944489">
      <w:r>
        <w:pict>
          <v:rect id="_x0000_i1025" style="width:0;height:1.5pt" o:hralign="center" o:hrstd="t" o:hr="t" fillcolor="#a0a0a0" stroked="f"/>
        </w:pict>
      </w:r>
    </w:p>
    <w:p w:rsidR="00944489" w:rsidRDefault="00944489" w:rsidP="00944489">
      <w:pPr>
        <w:pStyle w:val="Heading3"/>
      </w:pPr>
      <w:r>
        <w:t>Why Participate?</w:t>
      </w:r>
    </w:p>
    <w:p w:rsidR="00944489" w:rsidRDefault="00944489" w:rsidP="00064F40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Style w:val="Strong"/>
        </w:rPr>
        <w:t>National Platform:</w:t>
      </w:r>
      <w:r>
        <w:t xml:space="preserve"> Showcase your students' linguistic skills in both English and Urdu.</w:t>
      </w:r>
    </w:p>
    <w:p w:rsidR="00944489" w:rsidRDefault="00944489" w:rsidP="00064F40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Style w:val="Strong"/>
        </w:rPr>
        <w:t>Compete with the Best:</w:t>
      </w:r>
      <w:r>
        <w:t xml:space="preserve"> Engage with top schools and individuals across Pakistan.</w:t>
      </w:r>
    </w:p>
    <w:p w:rsidR="00944489" w:rsidRDefault="00944489" w:rsidP="00064F40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Style w:val="Strong"/>
        </w:rPr>
        <w:t>Exciting Prizes:</w:t>
      </w:r>
      <w:r>
        <w:t xml:space="preserve"> Win prestigious titles, shields, medals, and certificates, elevating your school’s reputation.</w:t>
      </w:r>
    </w:p>
    <w:p w:rsidR="00944489" w:rsidRDefault="00944489" w:rsidP="00944489">
      <w:pPr>
        <w:spacing w:after="0"/>
      </w:pPr>
      <w:r>
        <w:pict>
          <v:rect id="_x0000_i1026" style="width:0;height:1.5pt" o:hralign="center" o:hrstd="t" o:hr="t" fillcolor="#a0a0a0" stroked="f"/>
        </w:pict>
      </w:r>
    </w:p>
    <w:p w:rsidR="00944489" w:rsidRDefault="00944489" w:rsidP="00944489">
      <w:pPr>
        <w:pStyle w:val="Heading3"/>
      </w:pPr>
      <w:r>
        <w:t>Who Can Join?</w:t>
      </w:r>
    </w:p>
    <w:p w:rsidR="00944489" w:rsidRDefault="00944489" w:rsidP="00944489">
      <w:pPr>
        <w:pStyle w:val="NormalWeb"/>
      </w:pPr>
      <w:r>
        <w:t>All schools across Pakistan are invited to participate. Individual entries are also welcome. Let your students shine in an event that blends tradition with modern technology.</w:t>
      </w:r>
    </w:p>
    <w:p w:rsidR="00944489" w:rsidRDefault="00944489" w:rsidP="00944489">
      <w:r>
        <w:pict>
          <v:rect id="_x0000_i1027" style="width:0;height:1.5pt" o:hralign="center" o:hrstd="t" o:hr="t" fillcolor="#a0a0a0" stroked="f"/>
        </w:pict>
      </w:r>
    </w:p>
    <w:p w:rsidR="00944489" w:rsidRDefault="00944489" w:rsidP="00944489">
      <w:pPr>
        <w:pStyle w:val="Heading3"/>
      </w:pPr>
      <w:r>
        <w:t>Participation Categories:</w:t>
      </w:r>
    </w:p>
    <w:p w:rsidR="00944489" w:rsidRDefault="00944489" w:rsidP="00064F40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rPr>
          <w:rStyle w:val="Strong"/>
        </w:rPr>
        <w:t>Group A:</w:t>
      </w:r>
      <w:r>
        <w:t xml:space="preserve"> Classes 3 – 5</w:t>
      </w:r>
    </w:p>
    <w:p w:rsidR="00944489" w:rsidRDefault="00944489" w:rsidP="00064F40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rPr>
          <w:rStyle w:val="Strong"/>
        </w:rPr>
        <w:lastRenderedPageBreak/>
        <w:t>Group B:</w:t>
      </w:r>
      <w:r>
        <w:t xml:space="preserve"> Classes 6 – 8</w:t>
      </w:r>
    </w:p>
    <w:p w:rsidR="00944489" w:rsidRDefault="00944489" w:rsidP="00064F40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rPr>
          <w:rStyle w:val="Strong"/>
        </w:rPr>
        <w:t>Group C:</w:t>
      </w:r>
      <w:r>
        <w:t xml:space="preserve"> Classes 9 – 12</w:t>
      </w:r>
    </w:p>
    <w:p w:rsidR="00944489" w:rsidRDefault="00944489" w:rsidP="00944489">
      <w:pPr>
        <w:spacing w:after="0"/>
      </w:pPr>
      <w:r>
        <w:pict>
          <v:rect id="_x0000_i1028" style="width:0;height:1.5pt" o:hralign="center" o:hrstd="t" o:hr="t" fillcolor="#a0a0a0" stroked="f"/>
        </w:pict>
      </w:r>
    </w:p>
    <w:p w:rsidR="00944489" w:rsidRDefault="00944489" w:rsidP="00944489">
      <w:pPr>
        <w:pStyle w:val="Heading3"/>
      </w:pPr>
      <w:r>
        <w:t>Prizes:</w:t>
      </w:r>
    </w:p>
    <w:p w:rsidR="00944489" w:rsidRDefault="00944489" w:rsidP="00944489">
      <w:pPr>
        <w:pStyle w:val="NormalWeb"/>
      </w:pPr>
      <w:r>
        <w:rPr>
          <w:rStyle w:val="Strong"/>
        </w:rPr>
        <w:t>Top 3 Position Holders in Each Group (English and Urdu):</w:t>
      </w:r>
    </w:p>
    <w:p w:rsidR="00944489" w:rsidRDefault="00944489" w:rsidP="00064F40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Gold, Silver, and Bronze Medals</w:t>
      </w:r>
    </w:p>
    <w:p w:rsidR="00944489" w:rsidRDefault="00944489" w:rsidP="00064F40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Shields</w:t>
      </w:r>
    </w:p>
    <w:p w:rsidR="00944489" w:rsidRDefault="00944489" w:rsidP="00064F40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Certificates of Achievement</w:t>
      </w:r>
    </w:p>
    <w:p w:rsidR="00944489" w:rsidRDefault="00944489" w:rsidP="00944489">
      <w:pPr>
        <w:pStyle w:val="NormalWeb"/>
      </w:pPr>
      <w:r>
        <w:rPr>
          <w:rStyle w:val="Strong"/>
        </w:rPr>
        <w:t>Top School Awards:</w:t>
      </w:r>
    </w:p>
    <w:p w:rsidR="00944489" w:rsidRDefault="00944489" w:rsidP="00944489">
      <w:pPr>
        <w:pStyle w:val="Heading3"/>
      </w:pPr>
      <w:r>
        <w:rPr>
          <w:rStyle w:val="Strong"/>
          <w:b/>
          <w:bCs/>
        </w:rPr>
        <w:t>Top School Awards:</w:t>
      </w:r>
    </w:p>
    <w:p w:rsidR="00064F40" w:rsidRDefault="00064F40" w:rsidP="00064F40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rPr>
          <w:rStyle w:val="Strong"/>
        </w:rPr>
        <w:t>Trophies</w:t>
      </w:r>
      <w:r>
        <w:t xml:space="preserve"> for the Winning and Runner-Up Schools, determined by the highest combined scores of their participants across all categories and languages.</w:t>
      </w:r>
    </w:p>
    <w:p w:rsidR="00944489" w:rsidRDefault="00944489" w:rsidP="00064F40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rPr>
          <w:rStyle w:val="Strong"/>
        </w:rPr>
        <w:t>Honorary Shields:</w:t>
      </w:r>
    </w:p>
    <w:p w:rsidR="00944489" w:rsidRDefault="00944489" w:rsidP="00064F40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For Heads of Institutions and Coordinators of Winning Schools</w:t>
      </w:r>
    </w:p>
    <w:p w:rsidR="00944489" w:rsidRDefault="00944489" w:rsidP="00944489">
      <w:pPr>
        <w:pStyle w:val="NormalWeb"/>
      </w:pPr>
      <w:r>
        <w:rPr>
          <w:rStyle w:val="Strong"/>
        </w:rPr>
        <w:t>Special Awards:</w:t>
      </w:r>
    </w:p>
    <w:p w:rsidR="00944489" w:rsidRDefault="00944489" w:rsidP="00064F40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Shields and Certificates for schools and individuals with outstanding contributions</w:t>
      </w:r>
    </w:p>
    <w:p w:rsidR="00944489" w:rsidRDefault="00944489" w:rsidP="00944489">
      <w:pPr>
        <w:pStyle w:val="NormalWeb"/>
      </w:pPr>
      <w:r>
        <w:rPr>
          <w:rStyle w:val="Strong"/>
        </w:rPr>
        <w:t>All Participants:</w:t>
      </w:r>
    </w:p>
    <w:p w:rsidR="00944489" w:rsidRDefault="00944489" w:rsidP="00064F40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Certificates of Participation</w:t>
      </w:r>
    </w:p>
    <w:p w:rsidR="00944489" w:rsidRDefault="00944489" w:rsidP="00944489">
      <w:pPr>
        <w:pStyle w:val="NormalWeb"/>
      </w:pPr>
      <w:r>
        <w:rPr>
          <w:rStyle w:val="Strong"/>
        </w:rPr>
        <w:t>Honorary Certificates:</w:t>
      </w:r>
      <w:r>
        <w:t xml:space="preserve"> For Heads of Institutions and Coordinators</w:t>
      </w:r>
    </w:p>
    <w:p w:rsidR="00944489" w:rsidRDefault="00944489" w:rsidP="00944489">
      <w:r>
        <w:pict>
          <v:rect id="_x0000_i1029" style="width:0;height:1.5pt" o:hralign="center" o:hrstd="t" o:hr="t" fillcolor="#a0a0a0" stroked="f"/>
        </w:pict>
      </w:r>
    </w:p>
    <w:p w:rsidR="00944489" w:rsidRDefault="00944489" w:rsidP="00944489">
      <w:pPr>
        <w:pStyle w:val="Heading3"/>
      </w:pPr>
      <w:r>
        <w:t>Suggested Speech Topics</w:t>
      </w:r>
    </w:p>
    <w:p w:rsidR="00944489" w:rsidRDefault="00944489" w:rsidP="00944489">
      <w:pPr>
        <w:pStyle w:val="NormalWeb"/>
      </w:pPr>
      <w:r>
        <w:rPr>
          <w:rStyle w:val="Strong"/>
        </w:rPr>
        <w:t>Participants can select from the following wide range of themes for their speeches in either English or Urdu. The speech title must be relevant to the chosen theme.</w:t>
      </w:r>
      <w:r>
        <w:br/>
      </w:r>
      <w:r>
        <w:rPr>
          <w:rStyle w:val="Emphasis"/>
        </w:rPr>
        <w:t>For example, if you choose the theme "Climate Change and Its Impact," your speech title could be "How Climate Change is Shaping Our Future."</w:t>
      </w:r>
      <w:r>
        <w:br/>
      </w:r>
      <w:r>
        <w:rPr>
          <w:rStyle w:val="Emphasis"/>
        </w:rPr>
        <w:t xml:space="preserve">In Urdu, if you choose the theme "Child </w:t>
      </w:r>
      <w:proofErr w:type="spellStart"/>
      <w:r>
        <w:rPr>
          <w:rStyle w:val="Emphasis"/>
        </w:rPr>
        <w:t>Labour</w:t>
      </w:r>
      <w:proofErr w:type="spellEnd"/>
      <w:r>
        <w:rPr>
          <w:rStyle w:val="Emphasis"/>
        </w:rPr>
        <w:t>," a suitable title might be "</w:t>
      </w:r>
      <w:r>
        <w:rPr>
          <w:rStyle w:val="Emphasis"/>
          <w:rtl/>
        </w:rPr>
        <w:t>بچے بوجھ نہیں کتابیں چاہتے ہیں</w:t>
      </w:r>
      <w:r>
        <w:rPr>
          <w:rStyle w:val="Emphasis"/>
        </w:rPr>
        <w:t>."</w:t>
      </w:r>
    </w:p>
    <w:p w:rsidR="00944489" w:rsidRDefault="00944489" w:rsidP="00944489">
      <w:pPr>
        <w:pStyle w:val="NormalWeb"/>
      </w:pPr>
      <w:r>
        <w:rPr>
          <w:rStyle w:val="Strong"/>
        </w:rPr>
        <w:t>Suggested Themes:</w:t>
      </w:r>
    </w:p>
    <w:p w:rsidR="00944489" w:rsidRDefault="00944489" w:rsidP="00064F40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National Themes</w:t>
      </w:r>
    </w:p>
    <w:p w:rsidR="00944489" w:rsidRDefault="00944489" w:rsidP="00064F40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lastRenderedPageBreak/>
        <w:t>Educational Themes</w:t>
      </w:r>
    </w:p>
    <w:p w:rsidR="00944489" w:rsidRDefault="00944489" w:rsidP="00064F40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Rights of Women in Pakistan</w:t>
      </w:r>
    </w:p>
    <w:p w:rsidR="00944489" w:rsidRDefault="00944489" w:rsidP="00064F40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Save Earth</w:t>
      </w:r>
    </w:p>
    <w:p w:rsidR="00944489" w:rsidRDefault="00944489" w:rsidP="00064F40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Challenges of the New World</w:t>
      </w:r>
    </w:p>
    <w:p w:rsidR="00944489" w:rsidRDefault="00944489" w:rsidP="00064F40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Nature and Environment</w:t>
      </w:r>
    </w:p>
    <w:p w:rsidR="00944489" w:rsidRDefault="00944489" w:rsidP="00064F40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Technology and Ethics</w:t>
      </w:r>
    </w:p>
    <w:p w:rsidR="00944489" w:rsidRDefault="00944489" w:rsidP="00064F40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Wealth or Health</w:t>
      </w:r>
    </w:p>
    <w:p w:rsidR="00944489" w:rsidRDefault="00944489" w:rsidP="00064F40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 xml:space="preserve">Child </w:t>
      </w:r>
      <w:proofErr w:type="spellStart"/>
      <w:r>
        <w:t>Labour</w:t>
      </w:r>
      <w:proofErr w:type="spellEnd"/>
    </w:p>
    <w:p w:rsidR="00944489" w:rsidRDefault="00944489" w:rsidP="00064F40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Importance of Mental Health</w:t>
      </w:r>
    </w:p>
    <w:p w:rsidR="00944489" w:rsidRDefault="00944489" w:rsidP="00064F40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The Power of Youth</w:t>
      </w:r>
    </w:p>
    <w:p w:rsidR="00944489" w:rsidRDefault="00944489" w:rsidP="00064F40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Climate Change and Its Impact</w:t>
      </w:r>
    </w:p>
    <w:p w:rsidR="00944489" w:rsidRDefault="00944489" w:rsidP="00064F40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Digital Literacy in the Modern World</w:t>
      </w:r>
    </w:p>
    <w:p w:rsidR="00944489" w:rsidRDefault="00944489" w:rsidP="00064F40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Role of Media in Society</w:t>
      </w:r>
    </w:p>
    <w:p w:rsidR="00944489" w:rsidRDefault="00944489" w:rsidP="00064F40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Peace for All</w:t>
      </w:r>
    </w:p>
    <w:p w:rsidR="00944489" w:rsidRDefault="00944489" w:rsidP="00944489">
      <w:pPr>
        <w:pStyle w:val="NormalWeb"/>
      </w:pPr>
      <w:r>
        <w:rPr>
          <w:rStyle w:val="Strong"/>
        </w:rPr>
        <w:t>Note:</w:t>
      </w:r>
      <w:r>
        <w:t xml:space="preserve"> The themes listed are provided for guidance. You are welcome to choose a different theme as long as it is motivational and adheres to the contest rules. Avoid themes that include hateful, political, religious, or highly personalized content.</w:t>
      </w:r>
    </w:p>
    <w:p w:rsidR="00944489" w:rsidRDefault="00944489" w:rsidP="00944489">
      <w:r>
        <w:pict>
          <v:rect id="_x0000_i1030" style="width:0;height:1.5pt" o:hralign="center" o:hrstd="t" o:hr="t" fillcolor="#a0a0a0" stroked="f"/>
        </w:pict>
      </w:r>
    </w:p>
    <w:p w:rsidR="00944489" w:rsidRDefault="00944489" w:rsidP="00944489">
      <w:pPr>
        <w:pStyle w:val="Heading3"/>
      </w:pPr>
      <w:r>
        <w:t>Contest Rules</w:t>
      </w:r>
    </w:p>
    <w:p w:rsidR="00944489" w:rsidRDefault="00944489" w:rsidP="00944489">
      <w:pPr>
        <w:pStyle w:val="NormalWeb"/>
      </w:pPr>
      <w:r>
        <w:rPr>
          <w:rStyle w:val="Strong"/>
        </w:rPr>
        <w:t>Nature of Contest – Video Submission:</w:t>
      </w:r>
    </w:p>
    <w:p w:rsidR="00944489" w:rsidRDefault="00944489" w:rsidP="00064F40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Speeches must be submitted in video format.</w:t>
      </w:r>
    </w:p>
    <w:p w:rsidR="00944489" w:rsidRDefault="00944489" w:rsidP="00064F40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The video must clearly display the participant delivering the speech.</w:t>
      </w:r>
    </w:p>
    <w:p w:rsidR="00944489" w:rsidRDefault="00064F40" w:rsidP="00064F40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Each speech should be between 2 to 3 minutes in length, with a flexibility of 30 seconds more or less.</w:t>
      </w:r>
      <w:bookmarkStart w:id="0" w:name="_GoBack"/>
      <w:bookmarkEnd w:id="0"/>
    </w:p>
    <w:p w:rsidR="00944489" w:rsidRDefault="00944489" w:rsidP="00064F40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Videos must be submitted via the provided cloud link, WhatsApp, USB, or email.</w:t>
      </w:r>
    </w:p>
    <w:p w:rsidR="00944489" w:rsidRDefault="00944489" w:rsidP="00944489">
      <w:pPr>
        <w:pStyle w:val="NormalWeb"/>
      </w:pPr>
      <w:r>
        <w:rPr>
          <w:rStyle w:val="Strong"/>
        </w:rPr>
        <w:t>Eligibility:</w:t>
      </w:r>
    </w:p>
    <w:p w:rsidR="00944489" w:rsidRDefault="00944489" w:rsidP="00064F40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Open to all schools across Pakistan and individual participants.</w:t>
      </w:r>
    </w:p>
    <w:p w:rsidR="00944489" w:rsidRDefault="00944489" w:rsidP="00064F40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Participants may choose to compete in English, Urdu, or both languages.</w:t>
      </w:r>
    </w:p>
    <w:p w:rsidR="00944489" w:rsidRDefault="00944489" w:rsidP="00944489">
      <w:pPr>
        <w:pStyle w:val="NormalWeb"/>
      </w:pPr>
      <w:r>
        <w:rPr>
          <w:rStyle w:val="Strong"/>
        </w:rPr>
        <w:t>Submission Guidelines:</w:t>
      </w:r>
    </w:p>
    <w:p w:rsidR="00944489" w:rsidRDefault="00944489" w:rsidP="00064F40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Entries must be submitted digitally via the provided cloud link or email.</w:t>
      </w:r>
    </w:p>
    <w:p w:rsidR="00944489" w:rsidRDefault="00944489" w:rsidP="00064F40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Each video must include the participant’s name, school, and city, either in the video or as a title screen.</w:t>
      </w:r>
    </w:p>
    <w:p w:rsidR="00944489" w:rsidRDefault="00944489" w:rsidP="00064F40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 xml:space="preserve">Deadline for submission: </w:t>
      </w:r>
      <w:r>
        <w:rPr>
          <w:rStyle w:val="Strong"/>
        </w:rPr>
        <w:t>January 30, 2025</w:t>
      </w:r>
      <w:r>
        <w:t>.</w:t>
      </w:r>
    </w:p>
    <w:p w:rsidR="00944489" w:rsidRDefault="00944489" w:rsidP="00944489">
      <w:pPr>
        <w:pStyle w:val="NormalWeb"/>
      </w:pPr>
      <w:r>
        <w:rPr>
          <w:rStyle w:val="Strong"/>
        </w:rPr>
        <w:t>Content Guidelines:</w:t>
      </w:r>
    </w:p>
    <w:p w:rsidR="00944489" w:rsidRDefault="00944489" w:rsidP="00064F40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Speeches must relate to the provided topics.</w:t>
      </w:r>
    </w:p>
    <w:p w:rsidR="00944489" w:rsidRDefault="00944489" w:rsidP="00064F40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Paper reading is allowed, but participants should maintain fluency and ensure a natural flow.</w:t>
      </w:r>
    </w:p>
    <w:p w:rsidR="00944489" w:rsidRDefault="00944489" w:rsidP="00064F40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lastRenderedPageBreak/>
        <w:t>Speeches must not contain any hateful, offensive, or polarized content related to nations, religions, or political issues.</w:t>
      </w:r>
    </w:p>
    <w:p w:rsidR="00944489" w:rsidRDefault="00944489" w:rsidP="00064F40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Pre-delivered speeches from school contests are eligible.</w:t>
      </w:r>
    </w:p>
    <w:p w:rsidR="00944489" w:rsidRDefault="00944489" w:rsidP="00944489">
      <w:pPr>
        <w:spacing w:after="0"/>
      </w:pPr>
      <w:r>
        <w:pict>
          <v:rect id="_x0000_i1031" style="width:0;height:1.5pt" o:hralign="center" o:hrstd="t" o:hr="t" fillcolor="#a0a0a0" stroked="f"/>
        </w:pict>
      </w:r>
    </w:p>
    <w:p w:rsidR="00944489" w:rsidRDefault="00944489" w:rsidP="00944489">
      <w:pPr>
        <w:pStyle w:val="NormalWeb"/>
      </w:pPr>
      <w:r>
        <w:rPr>
          <w:rStyle w:val="Strong"/>
        </w:rPr>
        <w:t>Judging Criteria for Speeches:</w:t>
      </w:r>
    </w:p>
    <w:p w:rsidR="00944489" w:rsidRDefault="00944489" w:rsidP="00944489">
      <w:pPr>
        <w:pStyle w:val="NormalWeb"/>
      </w:pPr>
      <w:r>
        <w:rPr>
          <w:rStyle w:val="Strong"/>
        </w:rPr>
        <w:t>Individual Participants:</w:t>
      </w:r>
    </w:p>
    <w:p w:rsidR="00944489" w:rsidRDefault="00944489" w:rsidP="00064F40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rPr>
          <w:rStyle w:val="Strong"/>
        </w:rPr>
        <w:t>Content Quality:</w:t>
      </w:r>
      <w:r>
        <w:t xml:space="preserve"> Relevance, originality, and depth of the subject matter.</w:t>
      </w:r>
    </w:p>
    <w:p w:rsidR="00944489" w:rsidRDefault="00944489" w:rsidP="00064F40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rPr>
          <w:rStyle w:val="Strong"/>
        </w:rPr>
        <w:t>Clarity:</w:t>
      </w:r>
      <w:r>
        <w:t xml:space="preserve"> Organization and coherence of ideas.</w:t>
      </w:r>
    </w:p>
    <w:p w:rsidR="00944489" w:rsidRDefault="00944489" w:rsidP="00064F40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rPr>
          <w:rStyle w:val="Strong"/>
        </w:rPr>
        <w:t>Fluency:</w:t>
      </w:r>
      <w:r>
        <w:t xml:space="preserve"> Smoothness and natural flow of speech delivery.</w:t>
      </w:r>
    </w:p>
    <w:p w:rsidR="00944489" w:rsidRDefault="00944489" w:rsidP="00064F40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rPr>
          <w:rStyle w:val="Strong"/>
        </w:rPr>
        <w:t>Engagement:</w:t>
      </w:r>
      <w:r>
        <w:t xml:space="preserve"> Ability to capture and maintain the audience’s interest.</w:t>
      </w:r>
    </w:p>
    <w:p w:rsidR="00944489" w:rsidRDefault="00944489" w:rsidP="00944489">
      <w:pPr>
        <w:pStyle w:val="NormalWeb"/>
      </w:pPr>
      <w:r>
        <w:rPr>
          <w:rStyle w:val="Strong"/>
        </w:rPr>
        <w:t>Top Schools:</w:t>
      </w:r>
    </w:p>
    <w:p w:rsidR="00944489" w:rsidRDefault="00944489" w:rsidP="00064F40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rPr>
          <w:rStyle w:val="Strong"/>
        </w:rPr>
        <w:t>Winner and Runner-Up:</w:t>
      </w:r>
      <w:r>
        <w:t xml:space="preserve"> The two schools with the highest cumulative scores from their participating students will be awarded as the Winner and Runner-Up.</w:t>
      </w:r>
    </w:p>
    <w:p w:rsidR="00944489" w:rsidRDefault="00944489" w:rsidP="00944489">
      <w:pPr>
        <w:pStyle w:val="NormalWeb"/>
      </w:pPr>
      <w:r>
        <w:rPr>
          <w:rStyle w:val="Strong"/>
        </w:rPr>
        <w:t>Note:</w:t>
      </w:r>
      <w:r>
        <w:t xml:space="preserve"> In the event of a tie, where two or more participants or schools have the same scores, the positions may be extended to include all tied entries.</w:t>
      </w:r>
    </w:p>
    <w:p w:rsidR="00944489" w:rsidRDefault="00944489" w:rsidP="00944489">
      <w:pPr>
        <w:pStyle w:val="NormalWeb"/>
      </w:pPr>
      <w:r>
        <w:rPr>
          <w:rStyle w:val="Strong"/>
        </w:rPr>
        <w:t>Additional Information:</w:t>
      </w:r>
    </w:p>
    <w:p w:rsidR="00944489" w:rsidRDefault="00944489" w:rsidP="00064F40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rPr>
          <w:rStyle w:val="Strong"/>
        </w:rPr>
        <w:t>Evaluation:</w:t>
      </w:r>
      <w:r>
        <w:t xml:space="preserve"> All speeches will be evaluated anonymously by a panel of expert judges.</w:t>
      </w:r>
    </w:p>
    <w:p w:rsidR="00944489" w:rsidRDefault="00944489" w:rsidP="00064F40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rPr>
          <w:rStyle w:val="Strong"/>
        </w:rPr>
        <w:t>Final Decisions:</w:t>
      </w:r>
      <w:r>
        <w:t xml:space="preserve"> All judges' decisions are final.</w:t>
      </w:r>
    </w:p>
    <w:p w:rsidR="00944489" w:rsidRDefault="00944489" w:rsidP="00944489">
      <w:pPr>
        <w:spacing w:after="0"/>
      </w:pPr>
      <w:r>
        <w:pict>
          <v:rect id="_x0000_i1032" style="width:0;height:1.5pt" o:hralign="center" o:hrstd="t" o:hr="t" fillcolor="#a0a0a0" stroked="f"/>
        </w:pict>
      </w:r>
    </w:p>
    <w:p w:rsidR="00944489" w:rsidRDefault="00944489" w:rsidP="00944489">
      <w:pPr>
        <w:pStyle w:val="NormalWeb"/>
      </w:pPr>
      <w:r>
        <w:rPr>
          <w:rStyle w:val="Strong"/>
        </w:rPr>
        <w:t>Language Options:</w:t>
      </w:r>
    </w:p>
    <w:p w:rsidR="00944489" w:rsidRDefault="00944489" w:rsidP="00064F40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Participants may submit speeches in either English or Urdu, or both.</w:t>
      </w:r>
    </w:p>
    <w:p w:rsidR="00944489" w:rsidRDefault="00944489" w:rsidP="00064F40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Bilingual participants can submit separate videos for each language.</w:t>
      </w:r>
    </w:p>
    <w:p w:rsidR="00944489" w:rsidRDefault="00944489" w:rsidP="00944489">
      <w:pPr>
        <w:spacing w:after="0"/>
      </w:pPr>
      <w:r>
        <w:pict>
          <v:rect id="_x0000_i1033" style="width:0;height:1.5pt" o:hralign="center" o:hrstd="t" o:hr="t" fillcolor="#a0a0a0" stroked="f"/>
        </w:pict>
      </w:r>
    </w:p>
    <w:p w:rsidR="00944489" w:rsidRDefault="00944489" w:rsidP="00944489">
      <w:pPr>
        <w:pStyle w:val="NormalWeb"/>
      </w:pPr>
      <w:r>
        <w:rPr>
          <w:rStyle w:val="Strong"/>
        </w:rPr>
        <w:t>Technical Requirements:</w:t>
      </w:r>
    </w:p>
    <w:p w:rsidR="00944489" w:rsidRDefault="00944489" w:rsidP="00064F40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 xml:space="preserve">Videos may be recorded on any device (smartphone, tablet, </w:t>
      </w:r>
      <w:proofErr w:type="gramStart"/>
      <w:r>
        <w:t>camera</w:t>
      </w:r>
      <w:proofErr w:type="gramEnd"/>
      <w:r>
        <w:t>).</w:t>
      </w:r>
    </w:p>
    <w:p w:rsidR="00944489" w:rsidRDefault="00944489" w:rsidP="00064F40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>Ensure clear audio and video quality with minimal background noise.</w:t>
      </w:r>
    </w:p>
    <w:p w:rsidR="00944489" w:rsidRDefault="00944489" w:rsidP="00944489">
      <w:pPr>
        <w:spacing w:after="0"/>
      </w:pPr>
      <w:r>
        <w:pict>
          <v:rect id="_x0000_i1034" style="width:0;height:1.5pt" o:hralign="center" o:hrstd="t" o:hr="t" fillcolor="#a0a0a0" stroked="f"/>
        </w:pict>
      </w:r>
    </w:p>
    <w:p w:rsidR="00944489" w:rsidRDefault="00944489" w:rsidP="00944489">
      <w:pPr>
        <w:pStyle w:val="NormalWeb"/>
      </w:pPr>
      <w:r>
        <w:rPr>
          <w:rStyle w:val="Strong"/>
        </w:rPr>
        <w:t>Participation Fee:</w:t>
      </w:r>
    </w:p>
    <w:p w:rsidR="00944489" w:rsidRDefault="00944489" w:rsidP="00064F40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lastRenderedPageBreak/>
        <w:t>Rs. 1000 per student per contest (non-refundable and non-transferable).</w:t>
      </w:r>
    </w:p>
    <w:p w:rsidR="00944489" w:rsidRDefault="00944489" w:rsidP="00944489">
      <w:pPr>
        <w:spacing w:after="0"/>
      </w:pPr>
      <w:r>
        <w:pict>
          <v:rect id="_x0000_i1035" style="width:0;height:1.5pt" o:hralign="center" o:hrstd="t" o:hr="t" fillcolor="#a0a0a0" stroked="f"/>
        </w:pict>
      </w:r>
    </w:p>
    <w:p w:rsidR="00944489" w:rsidRDefault="00944489" w:rsidP="00944489">
      <w:pPr>
        <w:pStyle w:val="NormalWeb"/>
      </w:pPr>
      <w:r>
        <w:rPr>
          <w:rStyle w:val="Strong"/>
        </w:rPr>
        <w:t xml:space="preserve">Contact </w:t>
      </w:r>
      <w:proofErr w:type="gramStart"/>
      <w:r>
        <w:rPr>
          <w:rStyle w:val="Strong"/>
        </w:rPr>
        <w:t>Us</w:t>
      </w:r>
      <w:proofErr w:type="gramEnd"/>
      <w:r>
        <w:br/>
        <w:t xml:space="preserve">For any questions or further details, feel free to reach us via WhatsApp at 0310-6781409 or email at </w:t>
      </w:r>
      <w:r>
        <w:rPr>
          <w:rStyle w:val="Strong"/>
        </w:rPr>
        <w:t>artviewsion@gmail.com</w:t>
      </w:r>
      <w:r>
        <w:t>.</w:t>
      </w:r>
    </w:p>
    <w:p w:rsidR="003C57D8" w:rsidRDefault="003C57D8" w:rsidP="00944489">
      <w:pPr>
        <w:pStyle w:val="Heading1"/>
        <w:spacing w:before="0" w:beforeAutospacing="0" w:after="0" w:afterAutospacing="0"/>
      </w:pPr>
    </w:p>
    <w:sectPr w:rsidR="003C57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7A63FB"/>
    <w:multiLevelType w:val="multilevel"/>
    <w:tmpl w:val="D7DA4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9923C5"/>
    <w:multiLevelType w:val="multilevel"/>
    <w:tmpl w:val="E8688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D11BEC"/>
    <w:multiLevelType w:val="multilevel"/>
    <w:tmpl w:val="C8423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B1342C"/>
    <w:multiLevelType w:val="multilevel"/>
    <w:tmpl w:val="86EED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7B473F"/>
    <w:multiLevelType w:val="multilevel"/>
    <w:tmpl w:val="21F8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77069F"/>
    <w:multiLevelType w:val="multilevel"/>
    <w:tmpl w:val="6A88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374781"/>
    <w:multiLevelType w:val="multilevel"/>
    <w:tmpl w:val="CD524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7473CF"/>
    <w:multiLevelType w:val="multilevel"/>
    <w:tmpl w:val="5950C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C17B92"/>
    <w:multiLevelType w:val="multilevel"/>
    <w:tmpl w:val="BA5CE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DD116A"/>
    <w:multiLevelType w:val="multilevel"/>
    <w:tmpl w:val="A18C0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BF0E58"/>
    <w:multiLevelType w:val="multilevel"/>
    <w:tmpl w:val="CB90D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97676C"/>
    <w:multiLevelType w:val="multilevel"/>
    <w:tmpl w:val="F0A6A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FE72AF"/>
    <w:multiLevelType w:val="multilevel"/>
    <w:tmpl w:val="DCF06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DD75D4"/>
    <w:multiLevelType w:val="multilevel"/>
    <w:tmpl w:val="0F0ED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F85539"/>
    <w:multiLevelType w:val="multilevel"/>
    <w:tmpl w:val="47D64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A06CBA"/>
    <w:multiLevelType w:val="multilevel"/>
    <w:tmpl w:val="DD269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563C73"/>
    <w:multiLevelType w:val="multilevel"/>
    <w:tmpl w:val="742AF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37574C"/>
    <w:multiLevelType w:val="multilevel"/>
    <w:tmpl w:val="83667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6"/>
  </w:num>
  <w:num w:numId="3">
    <w:abstractNumId w:val="7"/>
  </w:num>
  <w:num w:numId="4">
    <w:abstractNumId w:val="8"/>
  </w:num>
  <w:num w:numId="5">
    <w:abstractNumId w:val="15"/>
  </w:num>
  <w:num w:numId="6">
    <w:abstractNumId w:val="10"/>
  </w:num>
  <w:num w:numId="7">
    <w:abstractNumId w:val="6"/>
  </w:num>
  <w:num w:numId="8">
    <w:abstractNumId w:val="13"/>
  </w:num>
  <w:num w:numId="9">
    <w:abstractNumId w:val="3"/>
  </w:num>
  <w:num w:numId="10">
    <w:abstractNumId w:val="0"/>
  </w:num>
  <w:num w:numId="11">
    <w:abstractNumId w:val="12"/>
  </w:num>
  <w:num w:numId="12">
    <w:abstractNumId w:val="1"/>
  </w:num>
  <w:num w:numId="13">
    <w:abstractNumId w:val="5"/>
  </w:num>
  <w:num w:numId="14">
    <w:abstractNumId w:val="2"/>
  </w:num>
  <w:num w:numId="15">
    <w:abstractNumId w:val="14"/>
  </w:num>
  <w:num w:numId="16">
    <w:abstractNumId w:val="11"/>
  </w:num>
  <w:num w:numId="17">
    <w:abstractNumId w:val="9"/>
  </w:num>
  <w:num w:numId="18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58E"/>
    <w:rsid w:val="000169B1"/>
    <w:rsid w:val="000169BB"/>
    <w:rsid w:val="00064F40"/>
    <w:rsid w:val="001A2C22"/>
    <w:rsid w:val="0026450A"/>
    <w:rsid w:val="003C57D8"/>
    <w:rsid w:val="00743B73"/>
    <w:rsid w:val="007A0FAA"/>
    <w:rsid w:val="00944489"/>
    <w:rsid w:val="009632AF"/>
    <w:rsid w:val="00BF3A17"/>
    <w:rsid w:val="00D43B64"/>
    <w:rsid w:val="00DB6AB0"/>
    <w:rsid w:val="00F4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B3361D-F1E5-4F6A-95C9-DCF02C99A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415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415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415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F415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5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4158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4158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F4158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41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4158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4158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A2C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4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tviewsion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2024-09-14T13:13:00Z</cp:lastPrinted>
  <dcterms:created xsi:type="dcterms:W3CDTF">2024-09-14T11:18:00Z</dcterms:created>
  <dcterms:modified xsi:type="dcterms:W3CDTF">2024-09-15T21:20:00Z</dcterms:modified>
</cp:coreProperties>
</file>